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4A974B1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4D0154">
        <w:rPr>
          <w:rFonts w:ascii="Times New Roman" w:hAnsi="Times New Roman"/>
          <w:b w:val="0"/>
          <w:sz w:val="26"/>
          <w:szCs w:val="26"/>
          <w:lang w:val="ru-RU"/>
        </w:rPr>
        <w:t>10</w:t>
      </w:r>
      <w:r w:rsidR="00903173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6DE2CFBC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283C99">
        <w:rPr>
          <w:color w:val="000000"/>
          <w:sz w:val="26"/>
          <w:szCs w:val="26"/>
        </w:rPr>
        <w:t>Караева</w:t>
      </w:r>
      <w:r w:rsidR="00283C99">
        <w:rPr>
          <w:color w:val="000000"/>
          <w:sz w:val="26"/>
          <w:szCs w:val="26"/>
        </w:rPr>
        <w:t xml:space="preserve"> МК</w:t>
      </w:r>
      <w:r w:rsidR="00283C99">
        <w:rPr>
          <w:sz w:val="26"/>
          <w:szCs w:val="26"/>
        </w:rPr>
        <w:t xml:space="preserve">, </w:t>
      </w:r>
      <w:r w:rsidR="00283C99">
        <w:rPr>
          <w:color w:val="000000"/>
          <w:sz w:val="26"/>
          <w:szCs w:val="26"/>
        </w:rPr>
        <w:t xml:space="preserve">*** </w:t>
      </w:r>
      <w:r w:rsidR="00283C99">
        <w:rPr>
          <w:sz w:val="26"/>
          <w:szCs w:val="26"/>
        </w:rPr>
        <w:t xml:space="preserve">года рождения, уроженца </w:t>
      </w:r>
      <w:r w:rsidR="00283C99">
        <w:rPr>
          <w:color w:val="000000"/>
          <w:sz w:val="26"/>
          <w:szCs w:val="26"/>
        </w:rPr>
        <w:t>***</w:t>
      </w:r>
      <w:r w:rsidR="00283C99">
        <w:rPr>
          <w:sz w:val="26"/>
          <w:szCs w:val="26"/>
        </w:rPr>
        <w:t xml:space="preserve">, гражданина РФ, </w:t>
      </w:r>
      <w:r w:rsidR="00283C99">
        <w:rPr>
          <w:sz w:val="26"/>
          <w:szCs w:val="26"/>
        </w:rPr>
        <w:t>01;*</w:t>
      </w:r>
      <w:r w:rsidR="00283C99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71CE70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167FA">
        <w:rPr>
          <w:sz w:val="26"/>
          <w:szCs w:val="26"/>
        </w:rPr>
        <w:t>1</w:t>
      </w:r>
      <w:r>
        <w:rPr>
          <w:sz w:val="26"/>
          <w:szCs w:val="26"/>
        </w:rPr>
        <w:t>.04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283C99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Pr="00E45AFD" w:rsidR="00A24DCB">
        <w:rPr>
          <w:sz w:val="26"/>
          <w:szCs w:val="26"/>
        </w:rPr>
        <w:t>40</w:t>
      </w:r>
      <w:r w:rsidR="007F604C">
        <w:rPr>
          <w:sz w:val="26"/>
          <w:szCs w:val="26"/>
        </w:rPr>
        <w:t>11</w:t>
      </w:r>
      <w:r w:rsidR="006167FA">
        <w:rPr>
          <w:sz w:val="26"/>
          <w:szCs w:val="26"/>
        </w:rPr>
        <w:t>8016798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="006167FA">
        <w:rPr>
          <w:sz w:val="26"/>
          <w:szCs w:val="26"/>
        </w:rPr>
        <w:t>8</w:t>
      </w:r>
      <w:r w:rsidR="007F604C">
        <w:rPr>
          <w:sz w:val="26"/>
          <w:szCs w:val="26"/>
        </w:rPr>
        <w:t>.01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1</w:t>
      </w:r>
      <w:r w:rsidR="006167FA">
        <w:rPr>
          <w:sz w:val="26"/>
          <w:szCs w:val="26"/>
        </w:rPr>
        <w:t>0</w:t>
      </w:r>
      <w:r w:rsidR="007F604C">
        <w:rPr>
          <w:sz w:val="26"/>
          <w:szCs w:val="26"/>
        </w:rPr>
        <w:t>.02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15EE486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794005">
        <w:rPr>
          <w:sz w:val="26"/>
          <w:szCs w:val="26"/>
        </w:rPr>
        <w:t>18810586240</w:t>
      </w:r>
      <w:r w:rsidR="00794005">
        <w:rPr>
          <w:sz w:val="26"/>
          <w:szCs w:val="26"/>
        </w:rPr>
        <w:t>118016798</w:t>
      </w:r>
      <w:r w:rsidRPr="00E45AFD" w:rsidR="00794005">
        <w:rPr>
          <w:sz w:val="26"/>
          <w:szCs w:val="26"/>
        </w:rPr>
        <w:t xml:space="preserve"> от </w:t>
      </w:r>
      <w:r w:rsidR="00794005">
        <w:rPr>
          <w:sz w:val="26"/>
          <w:szCs w:val="26"/>
        </w:rPr>
        <w:t>18.01</w:t>
      </w:r>
      <w:r w:rsidRPr="00E45AFD" w:rsidR="00794005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F32D20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F32D20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F32D20">
        <w:rPr>
          <w:sz w:val="26"/>
          <w:szCs w:val="26"/>
        </w:rPr>
        <w:t>1</w:t>
      </w:r>
      <w:r w:rsidR="00794005">
        <w:rPr>
          <w:sz w:val="26"/>
          <w:szCs w:val="26"/>
        </w:rPr>
        <w:t>0</w:t>
      </w:r>
      <w:r w:rsidR="007F604C">
        <w:rPr>
          <w:sz w:val="26"/>
          <w:szCs w:val="26"/>
        </w:rPr>
        <w:t>.02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78AA134A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794005">
        <w:rPr>
          <w:sz w:val="26"/>
          <w:szCs w:val="26"/>
        </w:rPr>
        <w:t>18810586240</w:t>
      </w:r>
      <w:r w:rsidR="00794005">
        <w:rPr>
          <w:sz w:val="26"/>
          <w:szCs w:val="26"/>
        </w:rPr>
        <w:t>118016798</w:t>
      </w:r>
      <w:r w:rsidRPr="00E45AFD" w:rsidR="00794005">
        <w:rPr>
          <w:sz w:val="26"/>
          <w:szCs w:val="26"/>
        </w:rPr>
        <w:t xml:space="preserve"> от </w:t>
      </w:r>
      <w:r w:rsidR="00794005">
        <w:rPr>
          <w:sz w:val="26"/>
          <w:szCs w:val="26"/>
        </w:rPr>
        <w:t>18.01</w:t>
      </w:r>
      <w:r w:rsidRPr="00E45AFD" w:rsidR="00794005">
        <w:rPr>
          <w:sz w:val="26"/>
          <w:szCs w:val="26"/>
        </w:rPr>
        <w:t>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27CA63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F32D20">
        <w:rPr>
          <w:color w:val="FF0000"/>
          <w:sz w:val="26"/>
          <w:szCs w:val="26"/>
        </w:rPr>
        <w:t>1</w:t>
      </w:r>
      <w:r w:rsidR="006167FA">
        <w:rPr>
          <w:color w:val="FF0000"/>
          <w:sz w:val="26"/>
          <w:szCs w:val="26"/>
        </w:rPr>
        <w:t>0</w:t>
      </w:r>
      <w:r w:rsidR="00F32D20">
        <w:rPr>
          <w:color w:val="FF0000"/>
          <w:sz w:val="26"/>
          <w:szCs w:val="26"/>
        </w:rPr>
        <w:t>.04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07C66475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283C99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F32D20">
        <w:rPr>
          <w:sz w:val="26"/>
          <w:szCs w:val="26"/>
        </w:rPr>
        <w:t>1</w:t>
      </w:r>
      <w:r w:rsidRPr="00A24DCB" w:rsidR="00A30FC1">
        <w:rPr>
          <w:sz w:val="26"/>
          <w:szCs w:val="26"/>
        </w:rPr>
        <w:t xml:space="preserve">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="00F32D20">
        <w:rPr>
          <w:sz w:val="26"/>
          <w:szCs w:val="26"/>
        </w:rPr>
        <w:t>одна</w:t>
      </w:r>
      <w:r w:rsidR="007F604C">
        <w:rPr>
          <w:sz w:val="26"/>
          <w:szCs w:val="26"/>
        </w:rPr>
        <w:t xml:space="preserve"> тысяч</w:t>
      </w:r>
      <w:r w:rsidR="00F32D20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5977E02E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FB0DAE" w:rsidR="00FB0DAE">
        <w:rPr>
          <w:lang w:eastAsia="en-US"/>
        </w:rPr>
        <w:t>0412365400415001062520189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283C99" w14:paraId="7C8A461C" w14:textId="610887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42964"/>
    <w:rsid w:val="002648EC"/>
    <w:rsid w:val="00280F50"/>
    <w:rsid w:val="00283C99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E7A"/>
    <w:rsid w:val="00A423F4"/>
    <w:rsid w:val="00A60B00"/>
    <w:rsid w:val="00A81415"/>
    <w:rsid w:val="00A9060A"/>
    <w:rsid w:val="00AA704B"/>
    <w:rsid w:val="00AB5F11"/>
    <w:rsid w:val="00AC73EB"/>
    <w:rsid w:val="00AD5722"/>
    <w:rsid w:val="00AD71D2"/>
    <w:rsid w:val="00AE2981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83CD2"/>
    <w:rsid w:val="00C860E3"/>
    <w:rsid w:val="00C9510D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45AFD"/>
    <w:rsid w:val="00E503FA"/>
    <w:rsid w:val="00E51AC9"/>
    <w:rsid w:val="00E74B65"/>
    <w:rsid w:val="00E85F52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61991"/>
    <w:rsid w:val="00F63047"/>
    <w:rsid w:val="00F653FE"/>
    <w:rsid w:val="00F73828"/>
    <w:rsid w:val="00F805C6"/>
    <w:rsid w:val="00F85A6A"/>
    <w:rsid w:val="00FA7B15"/>
    <w:rsid w:val="00FB0DAE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57981-149E-4749-BD73-5F6C956B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